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bookmarkEnd w:id="0"/>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B20271">
        <w:rPr>
          <w:rFonts w:ascii="Arial" w:eastAsiaTheme="minorEastAsia" w:hAnsi="Arial" w:cs="Arial"/>
          <w:b/>
          <w:color w:val="385623" w:themeColor="accent6" w:themeShade="80"/>
          <w:sz w:val="28"/>
          <w:szCs w:val="28"/>
        </w:rPr>
        <w:t>ssion Policy of Lisaniskey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B20271">
        <w:rPr>
          <w:rFonts w:ascii="Arial" w:eastAsiaTheme="minorEastAsia" w:hAnsi="Arial" w:cs="Arial"/>
          <w:b/>
          <w:color w:val="385623" w:themeColor="accent6" w:themeShade="80"/>
          <w:sz w:val="24"/>
          <w:szCs w:val="24"/>
        </w:rPr>
        <w:t xml:space="preserve"> Ballydooley PO, Donamon, Co Roscommon F42 K226</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20271">
        <w:rPr>
          <w:rFonts w:ascii="Arial" w:eastAsiaTheme="minorEastAsia" w:hAnsi="Arial" w:cs="Arial"/>
          <w:b/>
          <w:color w:val="385623" w:themeColor="accent6" w:themeShade="80"/>
          <w:sz w:val="24"/>
          <w:szCs w:val="24"/>
        </w:rPr>
        <w:t xml:space="preserve"> 14356S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B20271">
        <w:rPr>
          <w:rFonts w:ascii="Arial" w:eastAsiaTheme="minorEastAsia" w:hAnsi="Arial" w:cs="Arial"/>
          <w:b/>
          <w:color w:val="385623" w:themeColor="accent6" w:themeShade="80"/>
          <w:sz w:val="24"/>
          <w:szCs w:val="24"/>
        </w:rPr>
        <w:t xml:space="preserve"> Bishop Kevin Doran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B20271" w:rsidRPr="00B20271">
        <w:rPr>
          <w:rFonts w:ascii="Arial" w:hAnsi="Arial" w:cs="Arial"/>
          <w:b/>
          <w:i/>
        </w:rPr>
        <w:t>Lisaniskey NS</w:t>
      </w:r>
      <w:r w:rsidR="00B20271">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B2027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20271">
        <w:rPr>
          <w:rFonts w:ascii="Arial" w:hAnsi="Arial" w:cs="Arial"/>
          <w:b/>
          <w:i/>
        </w:rPr>
        <w:t>Lisaniskey NS</w:t>
      </w:r>
      <w:r w:rsidRPr="001243D3">
        <w:rPr>
          <w:rFonts w:ascii="Arial" w:eastAsiaTheme="minorEastAsia" w:hAnsi="Arial" w:cs="Arial"/>
        </w:rPr>
        <w:t xml:space="preserve"> </w:t>
      </w:r>
      <w:r>
        <w:rPr>
          <w:rFonts w:ascii="Arial" w:eastAsiaTheme="minorEastAsia" w:hAnsi="Arial" w:cs="Arial"/>
        </w:rPr>
        <w:t xml:space="preserve">is a Catholic </w:t>
      </w:r>
      <w:r w:rsidR="004208DF" w:rsidRPr="00B20271">
        <w:rPr>
          <w:rFonts w:ascii="Arial" w:eastAsiaTheme="minorEastAsia" w:hAnsi="Arial" w:cs="Arial"/>
          <w:b/>
          <w:i/>
        </w:rPr>
        <w:t>co</w:t>
      </w:r>
      <w:r w:rsidRPr="00B20271">
        <w:rPr>
          <w:rFonts w:ascii="Arial" w:eastAsiaTheme="minorEastAsia" w:hAnsi="Arial" w:cs="Arial"/>
          <w:b/>
          <w:i/>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Bishop of </w:t>
      </w:r>
      <w:r w:rsidRPr="00B20271">
        <w:rPr>
          <w:rFonts w:ascii="Arial" w:eastAsiaTheme="minorEastAsia" w:hAnsi="Arial" w:cs="Arial"/>
          <w:b/>
          <w:i/>
        </w:rPr>
        <w:t>Elphin</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20271" w:rsidRPr="00B20271">
        <w:rPr>
          <w:rFonts w:ascii="Arial" w:hAnsi="Arial" w:cs="Arial"/>
          <w:b/>
          <w:i/>
        </w:rPr>
        <w:t>Lisaniskey NS</w:t>
      </w:r>
      <w:r w:rsidR="00B20271">
        <w:rPr>
          <w:rFonts w:ascii="Arial" w:eastAsiaTheme="minorEastAsia" w:hAnsi="Arial" w:cs="Arial"/>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993E91" w:rsidRPr="005E4094" w:rsidRDefault="00993E91" w:rsidP="00993E91">
      <w:pPr>
        <w:spacing w:line="225" w:lineRule="atLeast"/>
        <w:jc w:val="center"/>
        <w:rPr>
          <w:rFonts w:ascii="Arial" w:hAnsi="Arial" w:cs="Arial"/>
          <w:sz w:val="18"/>
          <w:szCs w:val="18"/>
          <w:lang w:eastAsia="en-IE"/>
        </w:rPr>
      </w:pPr>
      <w:r w:rsidRPr="005E4094">
        <w:rPr>
          <w:rFonts w:ascii="Arial" w:hAnsi="Arial" w:cs="Arial"/>
          <w:b/>
          <w:bCs/>
          <w:lang w:eastAsia="en-IE"/>
        </w:rPr>
        <w:t>MISSION</w:t>
      </w:r>
    </w:p>
    <w:p w:rsidR="00993E91" w:rsidRPr="005E4094" w:rsidRDefault="00993E91" w:rsidP="00993E91">
      <w:pPr>
        <w:spacing w:after="240" w:line="225" w:lineRule="atLeast"/>
        <w:rPr>
          <w:rFonts w:ascii="Arial" w:hAnsi="Arial" w:cs="Arial"/>
          <w:sz w:val="18"/>
          <w:szCs w:val="18"/>
          <w:lang w:eastAsia="en-IE"/>
        </w:rPr>
      </w:pPr>
      <w:r>
        <w:rPr>
          <w:rFonts w:ascii="Arial" w:hAnsi="Arial" w:cs="Arial"/>
          <w:lang w:eastAsia="en-IE"/>
        </w:rPr>
        <w:t>Our school, Lisaniskey NS, i</w:t>
      </w:r>
      <w:r w:rsidRPr="005E4094">
        <w:rPr>
          <w:rFonts w:ascii="Arial" w:hAnsi="Arial" w:cs="Arial"/>
          <w:lang w:eastAsia="en-IE"/>
        </w:rPr>
        <w:t xml:space="preserve">s a Catholic school which nurtures a positive, co-operative educational environment. As a teacher/pupil in </w:t>
      </w:r>
      <w:r>
        <w:rPr>
          <w:rFonts w:ascii="Arial" w:hAnsi="Arial" w:cs="Arial"/>
          <w:lang w:eastAsia="en-IE"/>
        </w:rPr>
        <w:t>our s</w:t>
      </w:r>
      <w:r w:rsidRPr="005E4094">
        <w:rPr>
          <w:rFonts w:ascii="Arial" w:hAnsi="Arial" w:cs="Arial"/>
          <w:lang w:eastAsia="en-IE"/>
        </w:rPr>
        <w:t>chool I am called to:</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value my own worth as the child of a loving God</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develop and share my gifts and talents to the best of my ability</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show respect for all, having regard for the rights of others</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be particularly sensitive to those who have special needs</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live in harmony with others, knowing how to forgive and to seek forgiveness</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be a good team player, co-operative with the BoM, teachers, staff, parents, pupils and members of the wider school community</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appreciate all of creation, caring for the earth and respecting life</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grow in my understanding of my cultural heritage</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respect people of other races, traditions and creeds</w:t>
      </w:r>
    </w:p>
    <w:p w:rsidR="00993E91" w:rsidRPr="005E4094" w:rsidRDefault="00993E91" w:rsidP="00993E91">
      <w:pPr>
        <w:numPr>
          <w:ilvl w:val="0"/>
          <w:numId w:val="33"/>
        </w:numPr>
        <w:spacing w:before="100" w:beforeAutospacing="1" w:after="100" w:afterAutospacing="1" w:line="225" w:lineRule="atLeast"/>
        <w:rPr>
          <w:rFonts w:ascii="Arial" w:hAnsi="Arial" w:cs="Arial"/>
          <w:sz w:val="18"/>
          <w:szCs w:val="18"/>
          <w:lang w:eastAsia="en-IE"/>
        </w:rPr>
      </w:pPr>
      <w:r w:rsidRPr="005E4094">
        <w:rPr>
          <w:rFonts w:ascii="Arial" w:hAnsi="Arial" w:cs="Arial"/>
          <w:lang w:eastAsia="en-IE"/>
        </w:rPr>
        <w:t>learn to be a responsible citizen of Ireland and a conscientious member of the European Community</w:t>
      </w:r>
    </w:p>
    <w:p w:rsidR="00993E91" w:rsidRPr="005E4094" w:rsidRDefault="00993E91" w:rsidP="00993E91">
      <w:pPr>
        <w:spacing w:line="225" w:lineRule="atLeast"/>
        <w:jc w:val="center"/>
        <w:rPr>
          <w:rFonts w:ascii="Arial" w:hAnsi="Arial" w:cs="Arial"/>
          <w:sz w:val="18"/>
          <w:szCs w:val="18"/>
          <w:lang w:eastAsia="en-IE"/>
        </w:rPr>
      </w:pPr>
      <w:r w:rsidRPr="005E4094">
        <w:rPr>
          <w:rFonts w:ascii="Arial" w:hAnsi="Arial" w:cs="Arial"/>
          <w:b/>
          <w:bCs/>
          <w:lang w:eastAsia="en-IE"/>
        </w:rPr>
        <w:t>MOTTO</w:t>
      </w:r>
    </w:p>
    <w:p w:rsidR="00993E91" w:rsidRPr="005E4094" w:rsidRDefault="00993E91" w:rsidP="00993E91">
      <w:pPr>
        <w:spacing w:line="225" w:lineRule="atLeast"/>
        <w:jc w:val="center"/>
        <w:rPr>
          <w:rFonts w:ascii="Arial" w:hAnsi="Arial" w:cs="Arial"/>
          <w:sz w:val="18"/>
          <w:szCs w:val="18"/>
          <w:lang w:eastAsia="en-IE"/>
        </w:rPr>
      </w:pPr>
      <w:r w:rsidRPr="005E4094">
        <w:rPr>
          <w:rFonts w:ascii="Arial" w:hAnsi="Arial" w:cs="Arial"/>
          <w:b/>
          <w:bCs/>
          <w:i/>
          <w:iCs/>
          <w:lang w:eastAsia="en-IE"/>
        </w:rPr>
        <w:t>Show respect and expect respect</w:t>
      </w:r>
    </w:p>
    <w:p w:rsidR="00993E91" w:rsidRPr="005E4094" w:rsidRDefault="00993E91" w:rsidP="00993E91">
      <w:pPr>
        <w:spacing w:line="225" w:lineRule="atLeast"/>
        <w:rPr>
          <w:rFonts w:ascii="Arial" w:hAnsi="Arial" w:cs="Arial"/>
          <w:sz w:val="18"/>
          <w:szCs w:val="18"/>
          <w:lang w:eastAsia="en-IE"/>
        </w:rPr>
      </w:pPr>
      <w:r w:rsidRPr="005E4094">
        <w:rPr>
          <w:rFonts w:ascii="Arial" w:hAnsi="Arial" w:cs="Arial"/>
          <w:b/>
          <w:bCs/>
          <w:lang w:eastAsia="en-IE"/>
        </w:rPr>
        <w:t>AIMS</w:t>
      </w:r>
    </w:p>
    <w:p w:rsidR="00993E91" w:rsidRPr="005E4094" w:rsidRDefault="00993E91" w:rsidP="00993E91">
      <w:pPr>
        <w:spacing w:line="225" w:lineRule="atLeast"/>
        <w:ind w:hanging="360"/>
        <w:jc w:val="both"/>
        <w:rPr>
          <w:rFonts w:ascii="Arial" w:hAnsi="Arial" w:cs="Arial"/>
          <w:szCs w:val="18"/>
          <w:lang w:eastAsia="en-IE"/>
        </w:rPr>
      </w:pPr>
      <w:r w:rsidRPr="005E4094">
        <w:rPr>
          <w:rFonts w:ascii="Arial" w:hAnsi="Arial" w:cs="Arial"/>
          <w:sz w:val="28"/>
          <w:lang w:eastAsia="en-IE"/>
        </w:rPr>
        <w:t>1.</w:t>
      </w:r>
      <w:r w:rsidRPr="005E4094">
        <w:rPr>
          <w:sz w:val="18"/>
          <w:szCs w:val="14"/>
          <w:lang w:eastAsia="en-IE"/>
        </w:rPr>
        <w:t xml:space="preserve">       </w:t>
      </w:r>
      <w:r w:rsidRPr="005E4094">
        <w:rPr>
          <w:rFonts w:ascii="Arial" w:hAnsi="Arial" w:cs="Arial"/>
          <w:sz w:val="28"/>
          <w:lang w:eastAsia="en-IE"/>
        </w:rPr>
        <w:t>To enable our pupils to have full lives as children</w:t>
      </w:r>
    </w:p>
    <w:p w:rsidR="00993E91" w:rsidRDefault="00993E91" w:rsidP="00993E91">
      <w:pPr>
        <w:spacing w:line="225" w:lineRule="atLeast"/>
        <w:ind w:hanging="360"/>
        <w:jc w:val="both"/>
        <w:rPr>
          <w:rFonts w:ascii="Arial" w:hAnsi="Arial" w:cs="Arial"/>
          <w:sz w:val="28"/>
          <w:lang w:eastAsia="en-IE"/>
        </w:rPr>
      </w:pPr>
      <w:r w:rsidRPr="005E4094">
        <w:rPr>
          <w:rFonts w:ascii="Arial" w:hAnsi="Arial" w:cs="Arial"/>
          <w:sz w:val="28"/>
          <w:lang w:eastAsia="en-IE"/>
        </w:rPr>
        <w:t>2.</w:t>
      </w:r>
      <w:r w:rsidRPr="005E4094">
        <w:rPr>
          <w:sz w:val="18"/>
          <w:szCs w:val="14"/>
          <w:lang w:eastAsia="en-IE"/>
        </w:rPr>
        <w:t xml:space="preserve">      </w:t>
      </w:r>
      <w:r w:rsidRPr="005E4094">
        <w:rPr>
          <w:rFonts w:ascii="Arial" w:hAnsi="Arial" w:cs="Arial"/>
          <w:sz w:val="28"/>
          <w:lang w:eastAsia="en-IE"/>
        </w:rPr>
        <w:t>To equip them to avail themselves of further education</w:t>
      </w:r>
    </w:p>
    <w:p w:rsidR="00993E91" w:rsidRPr="005E4094" w:rsidRDefault="00993E91" w:rsidP="00993E91">
      <w:pPr>
        <w:spacing w:line="225" w:lineRule="atLeast"/>
        <w:ind w:hanging="360"/>
        <w:jc w:val="both"/>
        <w:rPr>
          <w:rFonts w:ascii="Arial" w:hAnsi="Arial" w:cs="Arial"/>
          <w:szCs w:val="18"/>
          <w:lang w:eastAsia="en-IE"/>
        </w:rPr>
      </w:pPr>
      <w:r>
        <w:rPr>
          <w:rFonts w:ascii="Arial" w:hAnsi="Arial" w:cs="Arial"/>
          <w:sz w:val="28"/>
          <w:lang w:eastAsia="en-IE"/>
        </w:rPr>
        <w:t>3.   To prepare them to live full lives as members of the Catholic church</w:t>
      </w:r>
    </w:p>
    <w:p w:rsidR="00326B68" w:rsidRDefault="00993E91" w:rsidP="00197E42">
      <w:pPr>
        <w:spacing w:line="225" w:lineRule="atLeast"/>
        <w:ind w:hanging="360"/>
        <w:jc w:val="both"/>
        <w:rPr>
          <w:rFonts w:ascii="Arial" w:hAnsi="Arial" w:cs="Arial"/>
          <w:szCs w:val="18"/>
          <w:lang w:eastAsia="en-IE"/>
        </w:rPr>
      </w:pPr>
      <w:r>
        <w:rPr>
          <w:rFonts w:ascii="Arial" w:hAnsi="Arial" w:cs="Arial"/>
          <w:sz w:val="32"/>
          <w:szCs w:val="24"/>
          <w:lang w:eastAsia="en-IE"/>
        </w:rPr>
        <w:t>4</w:t>
      </w:r>
      <w:r w:rsidRPr="005E4094">
        <w:rPr>
          <w:rFonts w:ascii="Arial" w:hAnsi="Arial" w:cs="Arial"/>
          <w:sz w:val="32"/>
          <w:szCs w:val="24"/>
          <w:lang w:eastAsia="en-IE"/>
        </w:rPr>
        <w:t>.</w:t>
      </w:r>
      <w:r w:rsidRPr="005E4094">
        <w:rPr>
          <w:sz w:val="18"/>
          <w:szCs w:val="14"/>
          <w:lang w:eastAsia="en-IE"/>
        </w:rPr>
        <w:t xml:space="preserve">     </w:t>
      </w:r>
      <w:r w:rsidRPr="005E4094">
        <w:rPr>
          <w:rFonts w:ascii="Arial" w:hAnsi="Arial" w:cs="Arial"/>
          <w:sz w:val="28"/>
          <w:lang w:eastAsia="en-IE"/>
        </w:rPr>
        <w:t>To prepare them to live full and useful lives as adults in society</w:t>
      </w:r>
    </w:p>
    <w:p w:rsidR="00197E42" w:rsidRDefault="00197E42" w:rsidP="00197E42">
      <w:pPr>
        <w:spacing w:line="225" w:lineRule="atLeast"/>
        <w:ind w:hanging="360"/>
        <w:jc w:val="both"/>
        <w:rPr>
          <w:rFonts w:ascii="Arial" w:hAnsi="Arial" w:cs="Arial"/>
          <w:szCs w:val="18"/>
          <w:lang w:eastAsia="en-IE"/>
        </w:rPr>
      </w:pPr>
    </w:p>
    <w:p w:rsidR="00197E42" w:rsidRDefault="00197E42" w:rsidP="00197E42">
      <w:pPr>
        <w:spacing w:line="225" w:lineRule="atLeast"/>
        <w:ind w:hanging="360"/>
        <w:jc w:val="both"/>
        <w:rPr>
          <w:rFonts w:ascii="Arial" w:hAnsi="Arial" w:cs="Arial"/>
          <w:szCs w:val="18"/>
          <w:lang w:eastAsia="en-IE"/>
        </w:rPr>
      </w:pPr>
    </w:p>
    <w:p w:rsidR="00197E42" w:rsidRDefault="00197E42" w:rsidP="00197E42">
      <w:pPr>
        <w:spacing w:line="225" w:lineRule="atLeast"/>
        <w:ind w:hanging="360"/>
        <w:jc w:val="both"/>
        <w:rPr>
          <w:rFonts w:ascii="Arial" w:hAnsi="Arial" w:cs="Arial"/>
          <w:szCs w:val="18"/>
          <w:lang w:eastAsia="en-IE"/>
        </w:rPr>
      </w:pPr>
    </w:p>
    <w:p w:rsidR="003D6A20" w:rsidRPr="00197E42" w:rsidRDefault="003D6A20" w:rsidP="00197E42">
      <w:pPr>
        <w:spacing w:line="225" w:lineRule="atLeast"/>
        <w:ind w:hanging="360"/>
        <w:jc w:val="both"/>
        <w:rPr>
          <w:rFonts w:ascii="Arial" w:hAnsi="Arial" w:cs="Arial"/>
          <w:szCs w:val="18"/>
          <w:lang w:eastAsia="en-IE"/>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B20271" w:rsidP="00E02C8F">
      <w:pPr>
        <w:pStyle w:val="NoSpacing"/>
        <w:rPr>
          <w:rFonts w:ascii="Arial" w:hAnsi="Arial" w:cs="Arial"/>
        </w:rPr>
      </w:pPr>
      <w:r w:rsidRPr="00B20271">
        <w:rPr>
          <w:rFonts w:ascii="Arial" w:hAnsi="Arial" w:cs="Arial"/>
          <w:b/>
          <w:i/>
        </w:rPr>
        <w:t>Lisaniskey NS</w:t>
      </w:r>
      <w:r w:rsidRPr="003201ED">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Default="00764262" w:rsidP="00764262">
      <w:pPr>
        <w:pStyle w:val="NoSpacing"/>
        <w:ind w:left="360"/>
        <w:rPr>
          <w:rFonts w:ascii="Arial" w:hAnsi="Arial" w:cs="Arial"/>
        </w:rPr>
      </w:pPr>
    </w:p>
    <w:p w:rsidR="0059309D" w:rsidRDefault="0059309D" w:rsidP="00764262">
      <w:pPr>
        <w:pStyle w:val="NoSpacing"/>
        <w:ind w:left="360"/>
        <w:rPr>
          <w:rFonts w:ascii="Arial" w:hAnsi="Arial" w:cs="Arial"/>
        </w:rPr>
      </w:pPr>
    </w:p>
    <w:p w:rsidR="0059309D" w:rsidRPr="0059309D" w:rsidRDefault="0059309D" w:rsidP="0059309D">
      <w:pPr>
        <w:shd w:val="clear" w:color="auto" w:fill="FFD966" w:themeFill="accent4" w:themeFillTint="99"/>
        <w:rPr>
          <w:rFonts w:ascii="Arial" w:hAnsi="Arial" w:cs="Arial"/>
          <w:lang w:eastAsia="en-IE"/>
        </w:rPr>
      </w:pPr>
      <w:r w:rsidRPr="0059309D">
        <w:rPr>
          <w:rFonts w:ascii="Arial" w:hAnsi="Arial" w:cs="Arial"/>
          <w:b/>
          <w:iCs/>
          <w:lang w:eastAsia="en-IE"/>
        </w:rPr>
        <w:t>Lisaniskey NS</w:t>
      </w:r>
      <w:r w:rsidRPr="0059309D">
        <w:rPr>
          <w:rFonts w:ascii="Arial" w:hAnsi="Arial" w:cs="Arial"/>
          <w:iCs/>
          <w:lang w:eastAsia="en-IE"/>
        </w:rPr>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the provision and operation of a special class or classes when requested to do so by the Council.</w:t>
      </w:r>
    </w:p>
    <w:p w:rsidR="0059309D" w:rsidRPr="0059309D" w:rsidRDefault="0059309D" w:rsidP="0059309D">
      <w:pPr>
        <w:shd w:val="clear" w:color="auto" w:fill="FFD966" w:themeFill="accent4" w:themeFillTint="99"/>
        <w:rPr>
          <w:sz w:val="2"/>
          <w:lang w:eastAsia="en-IE"/>
        </w:rPr>
      </w:pPr>
      <w:r w:rsidRPr="0059309D">
        <w:rPr>
          <w:sz w:val="8"/>
          <w:lang w:eastAsia="en-IE"/>
        </w:rPr>
        <w:t> </w:t>
      </w:r>
    </w:p>
    <w:p w:rsidR="0059309D" w:rsidRPr="0059309D" w:rsidRDefault="0059309D" w:rsidP="0059309D">
      <w:pPr>
        <w:shd w:val="clear" w:color="auto" w:fill="FFD966" w:themeFill="accent4" w:themeFillTint="99"/>
        <w:rPr>
          <w:rFonts w:ascii="Arial" w:hAnsi="Arial" w:cs="Arial"/>
          <w:lang w:eastAsia="en-IE"/>
        </w:rPr>
      </w:pPr>
      <w:r w:rsidRPr="0059309D">
        <w:rPr>
          <w:rFonts w:ascii="Arial" w:hAnsi="Arial" w:cs="Arial"/>
          <w:b/>
          <w:iCs/>
          <w:lang w:eastAsia="en-IE"/>
        </w:rPr>
        <w:t>Lisaniskey NS</w:t>
      </w:r>
      <w:r w:rsidRPr="0059309D">
        <w:rPr>
          <w:rFonts w:ascii="Arial" w:hAnsi="Arial" w:cs="Arial"/>
          <w:iCs/>
          <w:lang w:eastAsia="en-IE"/>
        </w:rPr>
        <w:t xml:space="preserve"> will comply with any direction served on the board or the patron under section 37A and 67(4)(b).</w:t>
      </w:r>
    </w:p>
    <w:p w:rsidR="0059309D" w:rsidRPr="00F704E7" w:rsidRDefault="0059309D"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D6A20">
        <w:trPr>
          <w:trHeight w:val="1257"/>
        </w:trPr>
        <w:tc>
          <w:tcPr>
            <w:tcW w:w="9016" w:type="dxa"/>
            <w:shd w:val="clear" w:color="auto" w:fill="E7E6E6" w:themeFill="background2"/>
          </w:tcPr>
          <w:p w:rsidR="003857A6" w:rsidRPr="00F704E7" w:rsidRDefault="00B20271" w:rsidP="003857A6">
            <w:pPr>
              <w:autoSpaceDE w:val="0"/>
              <w:autoSpaceDN w:val="0"/>
              <w:adjustRightInd w:val="0"/>
              <w:rPr>
                <w:rFonts w:ascii="TimesNewRomanPSMT" w:hAnsi="TimesNewRomanPSMT" w:cs="TimesNewRomanPSMT"/>
              </w:rPr>
            </w:pPr>
            <w:r w:rsidRPr="00B20271">
              <w:rPr>
                <w:rFonts w:ascii="Arial" w:hAnsi="Arial" w:cs="Arial"/>
                <w:b/>
                <w:i/>
              </w:rPr>
              <w:t>Lisaniskey NS</w:t>
            </w:r>
            <w:r w:rsidRPr="00F704E7">
              <w:rPr>
                <w:rFonts w:ascii="Arial" w:eastAsiaTheme="minorEastAsia" w:hAnsi="Arial" w:cs="Arial"/>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D39A4" w:rsidRPr="00F704E7" w:rsidRDefault="003D39A4" w:rsidP="00B20271">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D6A20" w:rsidRPr="003D6A20" w:rsidRDefault="003D6A20" w:rsidP="003D6A20">
      <w:pPr>
        <w:pStyle w:val="ListParagraph"/>
        <w:rPr>
          <w:rFonts w:ascii="Arial" w:hAnsi="Arial" w:cs="Arial"/>
        </w:rPr>
      </w:pPr>
    </w:p>
    <w:tbl>
      <w:tblPr>
        <w:tblStyle w:val="TableGrid0"/>
        <w:tblpPr w:leftFromText="180" w:rightFromText="180" w:vertAnchor="text" w:horzAnchor="margin" w:tblpY="142"/>
        <w:tblW w:w="0" w:type="auto"/>
        <w:shd w:val="clear" w:color="auto" w:fill="E7E6E6" w:themeFill="background2"/>
        <w:tblLook w:val="04A0" w:firstRow="1" w:lastRow="0" w:firstColumn="1" w:lastColumn="0" w:noHBand="0" w:noVBand="1"/>
      </w:tblPr>
      <w:tblGrid>
        <w:gridCol w:w="9016"/>
      </w:tblGrid>
      <w:tr w:rsidR="003D6A20" w:rsidRPr="003201ED" w:rsidTr="003D6A20">
        <w:tc>
          <w:tcPr>
            <w:tcW w:w="9016" w:type="dxa"/>
            <w:shd w:val="clear" w:color="auto" w:fill="E7E6E6" w:themeFill="background2"/>
          </w:tcPr>
          <w:p w:rsidR="003D6A20" w:rsidRPr="00F704E7" w:rsidRDefault="003D6A20" w:rsidP="003D6A20">
            <w:pPr>
              <w:autoSpaceDE w:val="0"/>
              <w:autoSpaceDN w:val="0"/>
              <w:adjustRightInd w:val="0"/>
              <w:contextualSpacing/>
              <w:jc w:val="both"/>
              <w:rPr>
                <w:rFonts w:ascii="Arial" w:eastAsiaTheme="minorEastAsia" w:hAnsi="Arial" w:cs="Arial"/>
              </w:rPr>
            </w:pPr>
            <w:r w:rsidRPr="00B20271">
              <w:rPr>
                <w:rFonts w:ascii="Arial" w:hAnsi="Arial" w:cs="Arial"/>
                <w:b/>
                <w:i/>
              </w:rPr>
              <w:t>Lisaniskey NS</w:t>
            </w:r>
            <w:r w:rsidRPr="00F704E7">
              <w:rPr>
                <w:rFonts w:ascii="Arial" w:eastAsiaTheme="minorEastAsia" w:hAnsi="Arial" w:cs="Arial"/>
              </w:rPr>
              <w:t xml:space="preserve"> is a </w:t>
            </w:r>
            <w:r w:rsidRPr="00B20271">
              <w:rPr>
                <w:rFonts w:ascii="Arial" w:eastAsiaTheme="minorEastAsia" w:hAnsi="Arial" w:cs="Arial"/>
                <w:b/>
                <w:i/>
              </w:rPr>
              <w:t>Catholic</w:t>
            </w:r>
            <w:r w:rsidRPr="00F704E7">
              <w:rPr>
                <w:rFonts w:ascii="Arial" w:eastAsiaTheme="minorEastAsia" w:hAnsi="Arial" w:cs="Arial"/>
              </w:rPr>
              <w:t xml:space="preserve"> school and may refuse to admit as a student a person who is not of </w:t>
            </w:r>
            <w:r w:rsidRPr="00B20271">
              <w:rPr>
                <w:rFonts w:ascii="Arial" w:eastAsiaTheme="minorEastAsia" w:hAnsi="Arial" w:cs="Arial"/>
                <w:b/>
                <w:i/>
              </w:rPr>
              <w:t>Catholic religion</w:t>
            </w:r>
            <w:r w:rsidRPr="00F704E7">
              <w:rPr>
                <w:rFonts w:ascii="Arial" w:eastAsiaTheme="minorEastAsia" w:hAnsi="Arial" w:cs="Arial"/>
              </w:rPr>
              <w:t xml:space="preserve"> where it is proved that the refusal is essential to maintain the ethos of the school.</w:t>
            </w:r>
          </w:p>
          <w:p w:rsidR="003D6A20" w:rsidRPr="00F704E7" w:rsidRDefault="003D6A20" w:rsidP="003D6A20">
            <w:pPr>
              <w:autoSpaceDE w:val="0"/>
              <w:autoSpaceDN w:val="0"/>
              <w:adjustRightInd w:val="0"/>
              <w:contextualSpacing/>
              <w:jc w:val="both"/>
              <w:rPr>
                <w:rFonts w:ascii="Arial" w:eastAsiaTheme="minorEastAsia" w:hAnsi="Arial" w:cs="Arial"/>
              </w:rPr>
            </w:pPr>
          </w:p>
        </w:tc>
      </w:tr>
    </w:tbl>
    <w:p w:rsidR="003D6A20" w:rsidRDefault="003D6A20" w:rsidP="003D6A20">
      <w:pPr>
        <w:autoSpaceDE w:val="0"/>
        <w:autoSpaceDN w:val="0"/>
        <w:adjustRightInd w:val="0"/>
        <w:spacing w:after="0" w:line="240" w:lineRule="auto"/>
        <w:rPr>
          <w:rFonts w:ascii="Arial" w:hAnsi="Arial" w:cs="Arial"/>
        </w:rPr>
      </w:pPr>
    </w:p>
    <w:p w:rsidR="003D6A20" w:rsidRDefault="003D6A20" w:rsidP="003D6A20">
      <w:pPr>
        <w:autoSpaceDE w:val="0"/>
        <w:autoSpaceDN w:val="0"/>
        <w:adjustRightInd w:val="0"/>
        <w:spacing w:after="0" w:line="240" w:lineRule="auto"/>
        <w:rPr>
          <w:rFonts w:ascii="Arial" w:hAnsi="Arial" w:cs="Arial"/>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364BE">
        <w:tc>
          <w:tcPr>
            <w:tcW w:w="9016" w:type="dxa"/>
            <w:shd w:val="clear" w:color="auto" w:fill="auto"/>
          </w:tcPr>
          <w:p w:rsidR="00B20271" w:rsidRPr="00B20271" w:rsidRDefault="00B20271" w:rsidP="00B20271">
            <w:pPr>
              <w:pStyle w:val="ListParagraph"/>
              <w:numPr>
                <w:ilvl w:val="0"/>
                <w:numId w:val="32"/>
              </w:numPr>
              <w:rPr>
                <w:rFonts w:ascii="Arial" w:eastAsiaTheme="minorEastAsia" w:hAnsi="Arial" w:cs="Arial"/>
                <w:b/>
                <w:i/>
              </w:rPr>
            </w:pPr>
            <w:r w:rsidRPr="00B20271">
              <w:rPr>
                <w:rFonts w:ascii="Arial" w:eastAsiaTheme="minorEastAsia" w:hAnsi="Arial" w:cs="Arial"/>
                <w:b/>
                <w:i/>
              </w:rPr>
              <w:t xml:space="preserve">Living within the school catchment area and has </w:t>
            </w:r>
            <w:r w:rsidRPr="00B20271">
              <w:rPr>
                <w:rFonts w:ascii="Arial" w:hAnsi="Arial" w:cs="Arial"/>
                <w:b/>
                <w:i/>
              </w:rPr>
              <w:t>siblings already in the school</w:t>
            </w:r>
          </w:p>
          <w:p w:rsidR="00C37649" w:rsidRPr="00B20271" w:rsidRDefault="00B20271" w:rsidP="00B20271">
            <w:pPr>
              <w:pStyle w:val="ListParagraph"/>
              <w:numPr>
                <w:ilvl w:val="0"/>
                <w:numId w:val="32"/>
              </w:numPr>
              <w:rPr>
                <w:rFonts w:ascii="Arial" w:hAnsi="Arial" w:cs="Arial"/>
                <w:b/>
                <w:i/>
              </w:rPr>
            </w:pPr>
            <w:r w:rsidRPr="00B20271">
              <w:rPr>
                <w:rFonts w:ascii="Arial" w:hAnsi="Arial" w:cs="Arial"/>
                <w:b/>
                <w:i/>
              </w:rPr>
              <w:t>Lives outside the catchment area and has siblings already in the school</w:t>
            </w:r>
          </w:p>
          <w:p w:rsidR="00C37649" w:rsidRPr="003D6A20" w:rsidRDefault="00B20271" w:rsidP="00DC60F3">
            <w:pPr>
              <w:pStyle w:val="ListParagraph"/>
              <w:numPr>
                <w:ilvl w:val="0"/>
                <w:numId w:val="32"/>
              </w:numPr>
              <w:rPr>
                <w:rFonts w:ascii="Arial" w:eastAsiaTheme="minorEastAsia" w:hAnsi="Arial" w:cs="Arial"/>
                <w:b/>
              </w:rPr>
            </w:pPr>
            <w:r w:rsidRPr="00B20271">
              <w:rPr>
                <w:rFonts w:ascii="Arial" w:hAnsi="Arial" w:cs="Arial"/>
                <w:b/>
                <w:i/>
              </w:rPr>
              <w:t xml:space="preserve">Lives outside the catchment area and has no siblings already in the school, but attends </w:t>
            </w:r>
            <w:r w:rsidR="00DC60F3">
              <w:rPr>
                <w:rFonts w:ascii="Arial" w:hAnsi="Arial" w:cs="Arial"/>
                <w:b/>
                <w:i/>
              </w:rPr>
              <w:t xml:space="preserve">a pre-school in the catchment area. </w:t>
            </w:r>
          </w:p>
          <w:p w:rsidR="003D6A20" w:rsidRPr="003D6A20" w:rsidRDefault="003D6A20" w:rsidP="003D6A20">
            <w:pPr>
              <w:pStyle w:val="ListParagraph"/>
              <w:numPr>
                <w:ilvl w:val="0"/>
                <w:numId w:val="32"/>
              </w:numPr>
              <w:rPr>
                <w:rFonts w:ascii="Arial" w:eastAsiaTheme="minorEastAsia" w:hAnsi="Arial" w:cs="Arial"/>
                <w:b/>
              </w:rPr>
            </w:pPr>
            <w:r w:rsidRPr="00B20271">
              <w:rPr>
                <w:rFonts w:ascii="Arial" w:hAnsi="Arial" w:cs="Arial"/>
                <w:b/>
                <w:i/>
              </w:rPr>
              <w:t xml:space="preserve">Lives outside the catchment area and has no siblings already in the school, </w:t>
            </w:r>
            <w:r>
              <w:rPr>
                <w:rFonts w:ascii="Arial" w:hAnsi="Arial" w:cs="Arial"/>
                <w:b/>
                <w:i/>
              </w:rPr>
              <w:t xml:space="preserve">and does not </w:t>
            </w:r>
            <w:r w:rsidRPr="00B20271">
              <w:rPr>
                <w:rFonts w:ascii="Arial" w:hAnsi="Arial" w:cs="Arial"/>
                <w:b/>
                <w:i/>
              </w:rPr>
              <w:t xml:space="preserve">attend </w:t>
            </w:r>
            <w:r>
              <w:rPr>
                <w:rFonts w:ascii="Arial" w:hAnsi="Arial" w:cs="Arial"/>
                <w:b/>
                <w:i/>
              </w:rPr>
              <w:t xml:space="preserve">a pre-school in the catchment area. </w:t>
            </w:r>
          </w:p>
          <w:p w:rsidR="003D6A20" w:rsidRPr="00C37649" w:rsidRDefault="003D6A20" w:rsidP="003D6A20">
            <w:pPr>
              <w:pStyle w:val="ListParagrap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3364BE">
        <w:tc>
          <w:tcPr>
            <w:tcW w:w="9016" w:type="dxa"/>
            <w:shd w:val="clear" w:color="auto" w:fill="auto"/>
          </w:tcPr>
          <w:p w:rsidR="00813284" w:rsidRDefault="003D6A20" w:rsidP="00EE56FC">
            <w:pPr>
              <w:contextualSpacing/>
              <w:jc w:val="both"/>
              <w:rPr>
                <w:rFonts w:ascii="Arial" w:eastAsiaTheme="minorEastAsia" w:hAnsi="Arial" w:cs="Arial"/>
                <w:b/>
              </w:rPr>
            </w:pPr>
            <w:r>
              <w:rPr>
                <w:rFonts w:ascii="Arial" w:eastAsiaTheme="minorEastAsia" w:hAnsi="Arial" w:cs="Arial"/>
                <w:b/>
              </w:rPr>
              <w:t>Sibling of child/children already in the school, living in school catchment area.</w:t>
            </w:r>
          </w:p>
          <w:p w:rsidR="003D6A20" w:rsidRDefault="003D6A20" w:rsidP="003D6A20">
            <w:pPr>
              <w:contextualSpacing/>
              <w:jc w:val="both"/>
              <w:rPr>
                <w:rFonts w:ascii="Arial" w:eastAsiaTheme="minorEastAsia" w:hAnsi="Arial" w:cs="Arial"/>
                <w:b/>
              </w:rPr>
            </w:pPr>
            <w:r>
              <w:rPr>
                <w:rFonts w:ascii="Arial" w:eastAsiaTheme="minorEastAsia" w:hAnsi="Arial" w:cs="Arial"/>
                <w:b/>
              </w:rPr>
              <w:t>Sibling of child/children already in the school, not living in school catchment area.</w:t>
            </w:r>
          </w:p>
          <w:p w:rsidR="003D6A20" w:rsidRPr="00F704E7" w:rsidRDefault="003D6A20" w:rsidP="00EE56FC">
            <w:pPr>
              <w:contextualSpacing/>
              <w:jc w:val="both"/>
              <w:rPr>
                <w:rFonts w:ascii="Arial" w:eastAsiaTheme="minorEastAsia" w:hAnsi="Arial" w:cs="Arial"/>
                <w:b/>
              </w:rPr>
            </w:pPr>
            <w:r>
              <w:rPr>
                <w:rFonts w:ascii="Arial" w:eastAsiaTheme="minorEastAsia" w:hAnsi="Arial" w:cs="Arial"/>
                <w:b/>
              </w:rPr>
              <w:t xml:space="preserve">Child of past pupil, resident in school catchment area. </w:t>
            </w:r>
          </w:p>
          <w:p w:rsidR="003D6A20" w:rsidRPr="00F704E7" w:rsidRDefault="003D6A20" w:rsidP="003D6A20">
            <w:pPr>
              <w:contextualSpacing/>
              <w:jc w:val="both"/>
              <w:rPr>
                <w:rFonts w:ascii="Arial" w:eastAsiaTheme="minorEastAsia" w:hAnsi="Arial" w:cs="Arial"/>
                <w:b/>
              </w:rPr>
            </w:pPr>
            <w:r>
              <w:rPr>
                <w:rFonts w:ascii="Arial" w:eastAsiaTheme="minorEastAsia" w:hAnsi="Arial" w:cs="Arial"/>
                <w:b/>
              </w:rPr>
              <w:t xml:space="preserve">Child of past pupil, not resident in school catchment area. </w:t>
            </w:r>
          </w:p>
          <w:p w:rsidR="00AE7E94" w:rsidRPr="00F704E7" w:rsidRDefault="003D6A20" w:rsidP="00EE56FC">
            <w:pPr>
              <w:contextualSpacing/>
              <w:jc w:val="both"/>
              <w:rPr>
                <w:rFonts w:ascii="Arial" w:eastAsiaTheme="minorEastAsia" w:hAnsi="Arial" w:cs="Arial"/>
                <w:b/>
              </w:rPr>
            </w:pPr>
            <w:r>
              <w:rPr>
                <w:rFonts w:ascii="Arial" w:eastAsiaTheme="minorEastAsia" w:hAnsi="Arial" w:cs="Arial"/>
                <w:b/>
              </w:rPr>
              <w:t>Age of child – oldest first.</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3D6A20">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3D6A20">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3D6A20">
            <w:pPr>
              <w:autoSpaceDE w:val="0"/>
              <w:autoSpaceDN w:val="0"/>
              <w:adjustRightInd w:val="0"/>
              <w:ind w:left="720"/>
              <w:contextualSpacing/>
              <w:rPr>
                <w:rFonts w:ascii="Arial" w:hAnsi="Arial" w:cs="Arial"/>
                <w:color w:val="C00000"/>
              </w:rPr>
            </w:pPr>
          </w:p>
          <w:p w:rsidR="0088352A" w:rsidRPr="00F704E7" w:rsidRDefault="0088352A" w:rsidP="003D6A20">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C60F3" w:rsidRPr="00DC60F3">
        <w:rPr>
          <w:rFonts w:ascii="Arial" w:eastAsiaTheme="minorEastAsia" w:hAnsi="Arial" w:cs="Arial"/>
          <w:b/>
          <w:i/>
        </w:rPr>
        <w:t>Lisaniskey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Default="00406BE7" w:rsidP="00406BE7">
      <w:pPr>
        <w:spacing w:after="0" w:line="240" w:lineRule="auto"/>
        <w:rPr>
          <w:rFonts w:ascii="Arial" w:eastAsiaTheme="minorEastAsia" w:hAnsi="Arial" w:cs="Arial"/>
          <w:color w:val="385623" w:themeColor="accent6" w:themeShade="80"/>
        </w:rPr>
      </w:pPr>
    </w:p>
    <w:p w:rsidR="003D6A20" w:rsidRDefault="003D6A20" w:rsidP="00406BE7">
      <w:pPr>
        <w:spacing w:after="0" w:line="240" w:lineRule="auto"/>
        <w:rPr>
          <w:rFonts w:ascii="Arial" w:eastAsiaTheme="minorEastAsia" w:hAnsi="Arial" w:cs="Arial"/>
          <w:color w:val="385623" w:themeColor="accent6" w:themeShade="80"/>
        </w:rPr>
      </w:pPr>
    </w:p>
    <w:p w:rsidR="003D6A20" w:rsidRDefault="003D6A20" w:rsidP="00406BE7">
      <w:pPr>
        <w:spacing w:after="0" w:line="240" w:lineRule="auto"/>
        <w:rPr>
          <w:rFonts w:ascii="Arial" w:eastAsiaTheme="minorEastAsia" w:hAnsi="Arial" w:cs="Arial"/>
          <w:color w:val="385623" w:themeColor="accent6" w:themeShade="80"/>
        </w:rPr>
      </w:pPr>
    </w:p>
    <w:p w:rsidR="003D6A20" w:rsidRPr="003201ED" w:rsidRDefault="003D6A20"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C60F3" w:rsidRPr="00DC60F3">
        <w:rPr>
          <w:rFonts w:ascii="Arial" w:eastAsiaTheme="minorEastAsia" w:hAnsi="Arial" w:cs="Arial"/>
          <w:b/>
          <w:i/>
        </w:rPr>
        <w:t>Lisaniskey NS</w:t>
      </w:r>
      <w:r w:rsidR="00DC60F3" w:rsidRPr="003201ED">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w:t>
      </w:r>
      <w:r w:rsidR="00DC60F3">
        <w:rPr>
          <w:rFonts w:ascii="Arial" w:eastAsiaTheme="minorEastAsia" w:hAnsi="Arial" w:cs="Arial"/>
        </w:rPr>
        <w:t xml:space="preserve">may be withdrawn by </w:t>
      </w:r>
      <w:r w:rsidR="00DC60F3" w:rsidRPr="00DC60F3">
        <w:rPr>
          <w:rFonts w:ascii="Arial" w:eastAsiaTheme="minorEastAsia" w:hAnsi="Arial" w:cs="Arial"/>
          <w:b/>
          <w:i/>
        </w:rPr>
        <w:t>Lisaniskey NS</w:t>
      </w:r>
      <w:r w:rsidR="00DC60F3" w:rsidRPr="003201ED">
        <w:rPr>
          <w:rFonts w:ascii="Arial" w:eastAsiaTheme="minorEastAsia" w:hAnsi="Arial" w:cs="Arial"/>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r w:rsidR="00394222">
        <w:rPr>
          <w:rFonts w:ascii="Arial" w:eastAsiaTheme="minorEastAsia" w:hAnsi="Arial" w:cs="Arial"/>
          <w:b/>
          <w:color w:val="385623" w:themeColor="accent6" w:themeShade="80"/>
          <w:sz w:val="24"/>
          <w:szCs w:val="24"/>
        </w:rPr>
        <w:t xml:space="preserve">   </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Default="00E47AF1" w:rsidP="00E47AF1"/>
    <w:p w:rsidR="003D6A20" w:rsidRPr="00E47AF1" w:rsidRDefault="003D6A20"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C60F3" w:rsidRPr="00DC60F3">
        <w:rPr>
          <w:rFonts w:ascii="Arial" w:eastAsiaTheme="minorEastAsia" w:hAnsi="Arial" w:cs="Arial"/>
          <w:b/>
          <w:i/>
        </w:rPr>
        <w:t>Lisaniskey NS</w:t>
      </w:r>
      <w:r w:rsidR="00DC60F3"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C60F3" w:rsidRPr="00DC60F3">
        <w:rPr>
          <w:rFonts w:ascii="Arial" w:eastAsiaTheme="minorEastAsia" w:hAnsi="Arial" w:cs="Arial"/>
          <w:b/>
          <w:i/>
        </w:rPr>
        <w:t>Lisaniskey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r w:rsidR="00DC60F3">
        <w:rPr>
          <w:rFonts w:ascii="Arial" w:eastAsiaTheme="minorEastAsia" w:hAnsi="Arial" w:cs="Arial"/>
        </w:rPr>
        <w:t xml:space="preserve">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Default="00E47AF1" w:rsidP="00912E5D">
            <w:pPr>
              <w:autoSpaceDE w:val="0"/>
              <w:autoSpaceDN w:val="0"/>
              <w:adjustRightInd w:val="0"/>
              <w:rPr>
                <w:rFonts w:ascii="Arial" w:eastAsiaTheme="minorEastAsia" w:hAnsi="Arial" w:cs="Arial"/>
                <w:color w:val="385623" w:themeColor="accent6" w:themeShade="80"/>
              </w:rPr>
            </w:pPr>
          </w:p>
          <w:p w:rsidR="002F20DF" w:rsidRPr="002F20DF" w:rsidRDefault="002F20DF" w:rsidP="003D6A20">
            <w:pPr>
              <w:autoSpaceDE w:val="0"/>
              <w:autoSpaceDN w:val="0"/>
              <w:adjustRightInd w:val="0"/>
              <w:rPr>
                <w:rFonts w:ascii="Arial" w:eastAsiaTheme="minorEastAsia" w:hAnsi="Arial" w:cs="Arial"/>
                <w:b/>
                <w:i/>
                <w:color w:val="385623" w:themeColor="accent6" w:themeShade="80"/>
              </w:rPr>
            </w:pPr>
            <w:r w:rsidRPr="002F20DF">
              <w:rPr>
                <w:rFonts w:ascii="Arial" w:eastAsiaTheme="minorEastAsia" w:hAnsi="Arial" w:cs="Arial"/>
                <w:b/>
                <w:i/>
                <w:color w:val="385623" w:themeColor="accent6" w:themeShade="80"/>
              </w:rPr>
              <w:t>Subject to the completion of the application for admission (Enrolment Form), and subject to the Principal being assured by the parents, and/or by the Principal of the school previously attended by the candidate for admission,</w:t>
            </w:r>
            <w:r>
              <w:rPr>
                <w:rFonts w:ascii="Arial" w:eastAsiaTheme="minorEastAsia" w:hAnsi="Arial" w:cs="Arial"/>
                <w:b/>
                <w:i/>
                <w:color w:val="385623" w:themeColor="accent6" w:themeShade="80"/>
              </w:rPr>
              <w:t xml:space="preserve"> that the candidate is genuine,</w:t>
            </w:r>
            <w:r w:rsidRPr="002F20DF">
              <w:rPr>
                <w:rFonts w:ascii="Arial" w:eastAsiaTheme="minorEastAsia" w:hAnsi="Arial" w:cs="Arial"/>
                <w:b/>
                <w:i/>
                <w:color w:val="385623" w:themeColor="accent6" w:themeShade="80"/>
              </w:rPr>
              <w:t xml:space="preserve"> the candidate will be offered a place in the appropriate class</w:t>
            </w:r>
            <w:r>
              <w:rPr>
                <w:rFonts w:ascii="Arial" w:eastAsiaTheme="minorEastAsia" w:hAnsi="Arial" w:cs="Arial"/>
                <w:b/>
                <w:i/>
                <w:color w:val="385623" w:themeColor="accent6" w:themeShade="80"/>
              </w:rPr>
              <w:t xml:space="preserve"> in writing/by email</w:t>
            </w:r>
            <w:r w:rsidRPr="002F20DF">
              <w:rPr>
                <w:rFonts w:ascii="Arial" w:eastAsiaTheme="minorEastAsia" w:hAnsi="Arial" w:cs="Arial"/>
                <w:b/>
                <w:i/>
                <w:color w:val="385623" w:themeColor="accent6" w:themeShade="80"/>
              </w:rPr>
              <w:t>. This is subject to the school having sufficient room to accept the pupil.</w:t>
            </w:r>
            <w:r>
              <w:rPr>
                <w:rFonts w:ascii="Arial" w:eastAsiaTheme="minorEastAsia" w:hAnsi="Arial" w:cs="Arial"/>
                <w:b/>
                <w:i/>
                <w:color w:val="385623" w:themeColor="accent6" w:themeShade="80"/>
              </w:rPr>
              <w:t xml:space="preserve"> </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2F20DF">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rsidR="002F20DF" w:rsidRDefault="002F20DF" w:rsidP="00E47AF1">
      <w:pPr>
        <w:pStyle w:val="ListParagraph"/>
        <w:spacing w:after="0" w:line="240" w:lineRule="auto"/>
        <w:jc w:val="both"/>
        <w:rPr>
          <w:rFonts w:ascii="Arial" w:eastAsiaTheme="minorEastAsia" w:hAnsi="Arial" w:cs="Arial"/>
          <w:b/>
          <w:color w:val="385623" w:themeColor="accent6" w:themeShade="80"/>
        </w:rPr>
      </w:pPr>
    </w:p>
    <w:p w:rsidR="002F20DF" w:rsidRDefault="002F20DF" w:rsidP="00E47AF1">
      <w:pPr>
        <w:pStyle w:val="ListParagraph"/>
        <w:spacing w:after="0" w:line="240" w:lineRule="auto"/>
        <w:jc w:val="both"/>
        <w:rPr>
          <w:rFonts w:ascii="Arial" w:eastAsiaTheme="minorEastAsia" w:hAnsi="Arial" w:cs="Arial"/>
          <w:b/>
          <w:color w:val="385623" w:themeColor="accent6" w:themeShade="80"/>
        </w:rPr>
      </w:pPr>
    </w:p>
    <w:p w:rsidR="002F20DF" w:rsidRPr="003201ED" w:rsidRDefault="002F20DF"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3D6A20">
        <w:tc>
          <w:tcPr>
            <w:tcW w:w="9021" w:type="dxa"/>
            <w:shd w:val="clear" w:color="auto" w:fill="auto"/>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CE77C8" w:rsidRDefault="00CE77C8" w:rsidP="00912E5D">
            <w:pPr>
              <w:autoSpaceDE w:val="0"/>
              <w:autoSpaceDN w:val="0"/>
              <w:adjustRightInd w:val="0"/>
              <w:rPr>
                <w:rFonts w:ascii="Arial" w:eastAsiaTheme="minorEastAsia" w:hAnsi="Arial" w:cs="Arial"/>
              </w:rPr>
            </w:pPr>
          </w:p>
          <w:p w:rsidR="002F20DF" w:rsidRPr="002F20DF" w:rsidRDefault="002F20DF" w:rsidP="003D6A20">
            <w:pPr>
              <w:autoSpaceDE w:val="0"/>
              <w:autoSpaceDN w:val="0"/>
              <w:adjustRightInd w:val="0"/>
              <w:rPr>
                <w:rFonts w:ascii="Arial" w:eastAsiaTheme="minorEastAsia" w:hAnsi="Arial" w:cs="Arial"/>
                <w:b/>
                <w:i/>
                <w:color w:val="385623" w:themeColor="accent6" w:themeShade="80"/>
              </w:rPr>
            </w:pPr>
            <w:r w:rsidRPr="002F20DF">
              <w:rPr>
                <w:rFonts w:ascii="Arial" w:eastAsiaTheme="minorEastAsia" w:hAnsi="Arial" w:cs="Arial"/>
                <w:b/>
                <w:i/>
                <w:color w:val="385623" w:themeColor="accent6" w:themeShade="80"/>
              </w:rPr>
              <w:t>Subject to the completion of the application for admission (Enrolment Form), and subject to the Principal being assured by the parents, and/or by the Principal of the school previously attended by the candidate for admission,</w:t>
            </w:r>
            <w:r>
              <w:rPr>
                <w:rFonts w:ascii="Arial" w:eastAsiaTheme="minorEastAsia" w:hAnsi="Arial" w:cs="Arial"/>
                <w:b/>
                <w:i/>
                <w:color w:val="385623" w:themeColor="accent6" w:themeShade="80"/>
              </w:rPr>
              <w:t xml:space="preserve"> that the candidate is genuine, </w:t>
            </w:r>
            <w:r w:rsidRPr="002F20DF">
              <w:rPr>
                <w:rFonts w:ascii="Arial" w:eastAsiaTheme="minorEastAsia" w:hAnsi="Arial" w:cs="Arial"/>
                <w:b/>
                <w:i/>
                <w:color w:val="385623" w:themeColor="accent6" w:themeShade="80"/>
              </w:rPr>
              <w:t xml:space="preserve"> the candidate will be offered a place in the appropriate class</w:t>
            </w:r>
            <w:r>
              <w:rPr>
                <w:rFonts w:ascii="Arial" w:eastAsiaTheme="minorEastAsia" w:hAnsi="Arial" w:cs="Arial"/>
                <w:b/>
                <w:i/>
                <w:color w:val="385623" w:themeColor="accent6" w:themeShade="80"/>
              </w:rPr>
              <w:t xml:space="preserve"> in writing/by email</w:t>
            </w:r>
            <w:r w:rsidRPr="002F20DF">
              <w:rPr>
                <w:rFonts w:ascii="Arial" w:eastAsiaTheme="minorEastAsia" w:hAnsi="Arial" w:cs="Arial"/>
                <w:b/>
                <w:i/>
                <w:color w:val="385623" w:themeColor="accent6" w:themeShade="80"/>
              </w:rPr>
              <w:t>. This is subject to the school having sufficient room to accept the pupil.</w:t>
            </w:r>
            <w:r>
              <w:rPr>
                <w:rFonts w:ascii="Arial" w:eastAsiaTheme="minorEastAsia" w:hAnsi="Arial" w:cs="Arial"/>
                <w:b/>
                <w:i/>
                <w:color w:val="385623" w:themeColor="accent6" w:themeShade="80"/>
              </w:rPr>
              <w:t xml:space="preserve"> </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DC60F3" w:rsidRPr="00DC60F3">
        <w:rPr>
          <w:rFonts w:ascii="Arial" w:eastAsiaTheme="minorEastAsia" w:hAnsi="Arial" w:cs="Arial"/>
          <w:b/>
          <w:i/>
        </w:rPr>
        <w:t>Lisaniskey NS</w:t>
      </w:r>
      <w:r w:rsidR="00DC60F3" w:rsidRPr="003201ED">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99669A" w:rsidRPr="00DC60F3" w:rsidRDefault="0099669A" w:rsidP="00DC60F3">
      <w:pPr>
        <w:spacing w:after="0" w:line="240" w:lineRule="auto"/>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ha</w:t>
            </w:r>
            <w:r w:rsidR="00DC60F3">
              <w:rPr>
                <w:rFonts w:ascii="Arial" w:eastAsiaTheme="minorEastAsia" w:hAnsi="Arial" w:cs="Arial"/>
              </w:rPr>
              <w:t>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CB3F32" w:rsidRDefault="00CB3F32" w:rsidP="00F704E7">
            <w:pPr>
              <w:autoSpaceDE w:val="0"/>
              <w:autoSpaceDN w:val="0"/>
              <w:adjustRightInd w:val="0"/>
              <w:rPr>
                <w:rFonts w:ascii="Arial" w:eastAsiaTheme="minorEastAsia" w:hAnsi="Arial" w:cs="Arial"/>
              </w:rPr>
            </w:pPr>
          </w:p>
          <w:p w:rsidR="00CB3F32" w:rsidRPr="00CB3F32" w:rsidRDefault="00CB3F32" w:rsidP="00F704E7">
            <w:pPr>
              <w:autoSpaceDE w:val="0"/>
              <w:autoSpaceDN w:val="0"/>
              <w:adjustRightInd w:val="0"/>
              <w:rPr>
                <w:rFonts w:ascii="Arial" w:eastAsiaTheme="minorEastAsia" w:hAnsi="Arial" w:cs="Arial"/>
                <w:b/>
                <w:i/>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parent of the student</w:t>
      </w:r>
      <w:r w:rsidR="00CB3F32">
        <w:rPr>
          <w:rFonts w:ascii="Arial" w:hAnsi="Arial" w:cs="Arial"/>
        </w:rPr>
        <w:t xml:space="preserve">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190FC7" w:rsidRDefault="00190FC7" w:rsidP="007168B1">
      <w:pPr>
        <w:autoSpaceDE w:val="0"/>
        <w:autoSpaceDN w:val="0"/>
        <w:spacing w:line="240" w:lineRule="auto"/>
        <w:rPr>
          <w:rFonts w:ascii="Arial" w:hAnsi="Arial" w:cs="Arial"/>
        </w:rPr>
      </w:pPr>
    </w:p>
    <w:p w:rsidR="008C1328" w:rsidRPr="008C1328" w:rsidRDefault="008C1328" w:rsidP="007168B1">
      <w:pPr>
        <w:autoSpaceDE w:val="0"/>
        <w:autoSpaceDN w:val="0"/>
        <w:spacing w:line="240" w:lineRule="auto"/>
        <w:rPr>
          <w:rFonts w:ascii="Arial" w:hAnsi="Arial" w:cs="Arial"/>
          <w:b/>
        </w:rPr>
      </w:pPr>
      <w:r w:rsidRPr="008C1328">
        <w:rPr>
          <w:rFonts w:ascii="Arial" w:hAnsi="Arial" w:cs="Arial"/>
          <w:b/>
        </w:rPr>
        <w:t xml:space="preserve">Reviewed and Ratified: </w:t>
      </w:r>
      <w:r w:rsidRPr="008C1328">
        <w:rPr>
          <w:rFonts w:ascii="Comic Sans MS" w:hAnsi="Comic Sans MS"/>
          <w:b/>
          <w:noProof/>
          <w:szCs w:val="24"/>
          <w:lang w:eastAsia="en-IE"/>
        </w:rPr>
        <w:drawing>
          <wp:inline distT="0" distB="0" distL="0" distR="0" wp14:anchorId="210DF20B" wp14:editId="2F0B4C51">
            <wp:extent cx="2152650" cy="555684"/>
            <wp:effectExtent l="0" t="0" r="0" b="0"/>
            <wp:docPr id="1" name="Picture 1" descr="C:\Users\Noel\Desktop\2014-09-08 Signatures\Fr Pravi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Noel\Desktop\2014-09-08 Signatures\Fr Pravin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935" cy="579507"/>
                    </a:xfrm>
                    <a:prstGeom prst="rect">
                      <a:avLst/>
                    </a:prstGeom>
                    <a:noFill/>
                    <a:ln>
                      <a:noFill/>
                    </a:ln>
                  </pic:spPr>
                </pic:pic>
              </a:graphicData>
            </a:graphic>
          </wp:inline>
        </w:drawing>
      </w:r>
      <w:r w:rsidRPr="008C1328">
        <w:rPr>
          <w:rFonts w:ascii="Arial" w:hAnsi="Arial" w:cs="Arial"/>
          <w:b/>
        </w:rPr>
        <w:t xml:space="preserve">  </w:t>
      </w:r>
      <w:r>
        <w:rPr>
          <w:rFonts w:ascii="Arial" w:hAnsi="Arial" w:cs="Arial"/>
          <w:b/>
        </w:rPr>
        <w:tab/>
      </w:r>
      <w:r w:rsidRPr="008C1328">
        <w:rPr>
          <w:rFonts w:ascii="Arial" w:hAnsi="Arial" w:cs="Arial"/>
          <w:b/>
        </w:rPr>
        <w:t>Date:  13-12-2022</w:t>
      </w:r>
    </w:p>
    <w:p w:rsidR="00190FC7" w:rsidRDefault="00190FC7" w:rsidP="007168B1">
      <w:pPr>
        <w:autoSpaceDE w:val="0"/>
        <w:autoSpaceDN w:val="0"/>
        <w:spacing w:line="240" w:lineRule="auto"/>
        <w:rPr>
          <w:rFonts w:ascii="Arial" w:hAnsi="Arial" w:cs="Arial"/>
        </w:rPr>
      </w:pPr>
    </w:p>
    <w:sectPr w:rsidR="00190FC7"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94" w:rsidRDefault="00256994" w:rsidP="00D8609E">
      <w:pPr>
        <w:spacing w:after="0" w:line="240" w:lineRule="auto"/>
      </w:pPr>
      <w:r>
        <w:separator/>
      </w:r>
    </w:p>
  </w:endnote>
  <w:endnote w:type="continuationSeparator" w:id="0">
    <w:p w:rsidR="00256994" w:rsidRDefault="0025699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256994">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94" w:rsidRDefault="00256994" w:rsidP="00D8609E">
      <w:pPr>
        <w:spacing w:after="0" w:line="240" w:lineRule="auto"/>
      </w:pPr>
      <w:r>
        <w:separator/>
      </w:r>
    </w:p>
  </w:footnote>
  <w:footnote w:type="continuationSeparator" w:id="0">
    <w:p w:rsidR="00256994" w:rsidRDefault="0025699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B063599"/>
    <w:multiLevelType w:val="hybridMultilevel"/>
    <w:tmpl w:val="DB9C6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372997"/>
    <w:multiLevelType w:val="multilevel"/>
    <w:tmpl w:val="961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BB0A4A"/>
    <w:multiLevelType w:val="hybridMultilevel"/>
    <w:tmpl w:val="F7FC496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1"/>
  </w:num>
  <w:num w:numId="4">
    <w:abstractNumId w:val="3"/>
  </w:num>
  <w:num w:numId="5">
    <w:abstractNumId w:val="15"/>
  </w:num>
  <w:num w:numId="6">
    <w:abstractNumId w:val="20"/>
  </w:num>
  <w:num w:numId="7">
    <w:abstractNumId w:val="32"/>
  </w:num>
  <w:num w:numId="8">
    <w:abstractNumId w:val="8"/>
  </w:num>
  <w:num w:numId="9">
    <w:abstractNumId w:val="12"/>
  </w:num>
  <w:num w:numId="10">
    <w:abstractNumId w:val="18"/>
  </w:num>
  <w:num w:numId="11">
    <w:abstractNumId w:val="30"/>
  </w:num>
  <w:num w:numId="12">
    <w:abstractNumId w:val="1"/>
  </w:num>
  <w:num w:numId="13">
    <w:abstractNumId w:val="7"/>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8"/>
  </w:num>
  <w:num w:numId="24">
    <w:abstractNumId w:val="5"/>
  </w:num>
  <w:num w:numId="25">
    <w:abstractNumId w:val="4"/>
  </w:num>
  <w:num w:numId="26">
    <w:abstractNumId w:val="25"/>
  </w:num>
  <w:num w:numId="27">
    <w:abstractNumId w:val="11"/>
  </w:num>
  <w:num w:numId="28">
    <w:abstractNumId w:val="29"/>
  </w:num>
  <w:num w:numId="29">
    <w:abstractNumId w:val="19"/>
  </w:num>
  <w:num w:numId="30">
    <w:abstractNumId w:val="22"/>
  </w:num>
  <w:num w:numId="31">
    <w:abstractNumId w:val="10"/>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D6B0E"/>
    <w:rsid w:val="000F60D9"/>
    <w:rsid w:val="0010107F"/>
    <w:rsid w:val="00103809"/>
    <w:rsid w:val="00121CB2"/>
    <w:rsid w:val="001243D3"/>
    <w:rsid w:val="00140B66"/>
    <w:rsid w:val="001506F3"/>
    <w:rsid w:val="00153BDD"/>
    <w:rsid w:val="00176E00"/>
    <w:rsid w:val="00187259"/>
    <w:rsid w:val="001901BB"/>
    <w:rsid w:val="00190FC7"/>
    <w:rsid w:val="00197E42"/>
    <w:rsid w:val="001F35D0"/>
    <w:rsid w:val="001F69E3"/>
    <w:rsid w:val="00212DB7"/>
    <w:rsid w:val="0022569A"/>
    <w:rsid w:val="00242266"/>
    <w:rsid w:val="00256994"/>
    <w:rsid w:val="002604F2"/>
    <w:rsid w:val="00281905"/>
    <w:rsid w:val="00285D92"/>
    <w:rsid w:val="0029545D"/>
    <w:rsid w:val="002955C2"/>
    <w:rsid w:val="002A3283"/>
    <w:rsid w:val="002A5A58"/>
    <w:rsid w:val="002A75A2"/>
    <w:rsid w:val="002B09BE"/>
    <w:rsid w:val="002B7446"/>
    <w:rsid w:val="002D49FE"/>
    <w:rsid w:val="002F20DF"/>
    <w:rsid w:val="003201ED"/>
    <w:rsid w:val="003207E9"/>
    <w:rsid w:val="00321C41"/>
    <w:rsid w:val="00322FEE"/>
    <w:rsid w:val="00326B68"/>
    <w:rsid w:val="00331D27"/>
    <w:rsid w:val="003364BE"/>
    <w:rsid w:val="00353220"/>
    <w:rsid w:val="00355203"/>
    <w:rsid w:val="00374405"/>
    <w:rsid w:val="003763CE"/>
    <w:rsid w:val="00383207"/>
    <w:rsid w:val="003857A6"/>
    <w:rsid w:val="00387361"/>
    <w:rsid w:val="00394222"/>
    <w:rsid w:val="003B0875"/>
    <w:rsid w:val="003B6D4E"/>
    <w:rsid w:val="003B6FA7"/>
    <w:rsid w:val="003D07DD"/>
    <w:rsid w:val="003D39A4"/>
    <w:rsid w:val="003D6A20"/>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1FCC"/>
    <w:rsid w:val="0059309D"/>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81869"/>
    <w:rsid w:val="007A1F38"/>
    <w:rsid w:val="007E7E26"/>
    <w:rsid w:val="00813284"/>
    <w:rsid w:val="00832ADF"/>
    <w:rsid w:val="00845BDB"/>
    <w:rsid w:val="008535B2"/>
    <w:rsid w:val="0086044E"/>
    <w:rsid w:val="008660EF"/>
    <w:rsid w:val="008663F8"/>
    <w:rsid w:val="00866AC6"/>
    <w:rsid w:val="00874D4C"/>
    <w:rsid w:val="00875C5A"/>
    <w:rsid w:val="0088352A"/>
    <w:rsid w:val="00883B35"/>
    <w:rsid w:val="008A090A"/>
    <w:rsid w:val="008B3A25"/>
    <w:rsid w:val="008C0CB3"/>
    <w:rsid w:val="008C1328"/>
    <w:rsid w:val="008C4C6A"/>
    <w:rsid w:val="008F3E14"/>
    <w:rsid w:val="0091405C"/>
    <w:rsid w:val="00914167"/>
    <w:rsid w:val="009242A4"/>
    <w:rsid w:val="00927AE5"/>
    <w:rsid w:val="0095602C"/>
    <w:rsid w:val="00982E02"/>
    <w:rsid w:val="00987EFD"/>
    <w:rsid w:val="00993E91"/>
    <w:rsid w:val="0099669A"/>
    <w:rsid w:val="009B21F6"/>
    <w:rsid w:val="009B640D"/>
    <w:rsid w:val="009E4637"/>
    <w:rsid w:val="00A012B6"/>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0271"/>
    <w:rsid w:val="00B21470"/>
    <w:rsid w:val="00B37614"/>
    <w:rsid w:val="00B42273"/>
    <w:rsid w:val="00B51206"/>
    <w:rsid w:val="00B81BFE"/>
    <w:rsid w:val="00B8390B"/>
    <w:rsid w:val="00BA30F2"/>
    <w:rsid w:val="00BB6BF4"/>
    <w:rsid w:val="00BC0F9E"/>
    <w:rsid w:val="00BC2C03"/>
    <w:rsid w:val="00BD2D5A"/>
    <w:rsid w:val="00BE4233"/>
    <w:rsid w:val="00C15156"/>
    <w:rsid w:val="00C37649"/>
    <w:rsid w:val="00C61B67"/>
    <w:rsid w:val="00C66A4E"/>
    <w:rsid w:val="00CA3E31"/>
    <w:rsid w:val="00CB3F32"/>
    <w:rsid w:val="00CB473E"/>
    <w:rsid w:val="00CD2B6C"/>
    <w:rsid w:val="00CD7AAB"/>
    <w:rsid w:val="00CE4027"/>
    <w:rsid w:val="00CE77C8"/>
    <w:rsid w:val="00CF4112"/>
    <w:rsid w:val="00D3482E"/>
    <w:rsid w:val="00D41985"/>
    <w:rsid w:val="00D5001B"/>
    <w:rsid w:val="00D562FC"/>
    <w:rsid w:val="00D7132E"/>
    <w:rsid w:val="00D73B03"/>
    <w:rsid w:val="00D8609E"/>
    <w:rsid w:val="00D932F9"/>
    <w:rsid w:val="00DA151B"/>
    <w:rsid w:val="00DB1EF7"/>
    <w:rsid w:val="00DC60F3"/>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0C1E"/>
    <w:rsid w:val="00F156E8"/>
    <w:rsid w:val="00F41A97"/>
    <w:rsid w:val="00F4404D"/>
    <w:rsid w:val="00F5151F"/>
    <w:rsid w:val="00F704E7"/>
    <w:rsid w:val="00F922E4"/>
    <w:rsid w:val="00FA3B9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190F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0F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07392804">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89363620">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4B18-8081-4FD2-AD01-796F785B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Introduction </vt:lpstr>
      <vt:lpstr>    Characteristic spirit and general objectives of the school</vt:lpstr>
      <vt:lpstr>    Admission Statement </vt:lpstr>
      <vt:lpstr>    Admission of Students</vt:lpstr>
      <vt:lpstr>    Oversubscription (this section must be completed by all schools including school</vt:lpstr>
      <vt:lpstr>    What will not be considered or taken into account</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   </vt:lpstr>
      <vt:lpstr>    Waiting list in the event of oversubscription</vt:lpstr>
      <vt:lpstr>    Late Applications</vt:lpstr>
      <vt:lpstr>    Procedures for admission of students to other years and during the school year</vt:lpstr>
      <vt:lpstr>    Declaration in relation to the non-charging of fees</vt:lpstr>
      <vt:lpstr>    Arrangements regarding students not attending religious instruction </vt:lpstr>
      <vt:lpstr>    Reviews/appeals</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2023-01-10T22:47:00Z</dcterms:created>
  <dcterms:modified xsi:type="dcterms:W3CDTF">2023-01-10T22:47:00Z</dcterms:modified>
</cp:coreProperties>
</file>